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1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065"/>
        <w:gridCol w:w="1170"/>
        <w:gridCol w:w="990"/>
        <w:gridCol w:w="1170"/>
        <w:gridCol w:w="1275"/>
        <w:gridCol w:w="1005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附件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871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4"/>
                <w:szCs w:val="34"/>
              </w:rPr>
              <w:t>港北区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4"/>
                <w:szCs w:val="34"/>
                <w:lang w:eastAsia="zh-CN"/>
              </w:rPr>
              <w:t>民族宗教事务局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4"/>
                <w:szCs w:val="34"/>
              </w:rPr>
              <w:t>编外聘用人员报名表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近期小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寸正面免冠彩照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治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入党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状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况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身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证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3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3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现工作单位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及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务</w:t>
            </w:r>
          </w:p>
        </w:tc>
        <w:tc>
          <w:tcPr>
            <w:tcW w:w="66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毕业院校系、专业及学位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历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全日制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szCs w:val="24"/>
              </w:rPr>
              <w:t>毕业院校系、专业及学位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szCs w:val="24"/>
              </w:rPr>
              <w:t>毕业院校系、专业及学位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5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习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及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作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简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77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何时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何地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受过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何种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奖惩</w:t>
            </w:r>
          </w:p>
        </w:tc>
        <w:tc>
          <w:tcPr>
            <w:tcW w:w="77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要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作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表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</w:t>
            </w:r>
          </w:p>
        </w:tc>
        <w:tc>
          <w:tcPr>
            <w:tcW w:w="77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40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社会关系及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  <w:t xml:space="preserve"> 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本人承诺</w:t>
            </w:r>
          </w:p>
        </w:tc>
        <w:tc>
          <w:tcPr>
            <w:tcW w:w="77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本表所填信息及所提交证件、资料真实有效。若有虚假愿意承担责任。遵守招聘程序，服从工作安排。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报名人（签名）：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77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: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rPr>
          <w:rFonts w:cs="Times New Roman"/>
        </w:rPr>
      </w:pPr>
    </w:p>
    <w:p>
      <w:bookmarkStart w:id="0" w:name="_GoBack"/>
      <w:bookmarkEnd w:id="0"/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758AF"/>
    <w:rsid w:val="27E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2020-02-27T09:50:00Z</dcterms:created>
  <dc:creator>Administrator</dc:creator>
  <cp:lastModifiedBy>Administrator</cp:lastModifiedBy>
  <dcterms:modified xsi:type="dcterms:W3CDTF">2020-02-27T09:50:47Z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