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33"/>
        <w:ind w:left="6" w:hanging="6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附件</w:t>
      </w:r>
      <w:r>
        <w:rPr>
          <w:rFonts w:hint="eastAsia" w:ascii="Times New Roman" w:hAnsi="Times New Roman" w:eastAsia="黑体" w:cs="Times New Roman"/>
          <w:lang w:val="en-US" w:eastAsia="zh-CN"/>
        </w:rPr>
        <w:t>2</w:t>
      </w:r>
      <w:r>
        <w:rPr>
          <w:rFonts w:hint="eastAsia" w:ascii="Times New Roman" w:hAnsi="Times New Roman" w:eastAsia="黑体" w:cs="Times New Roman"/>
        </w:rPr>
        <w:t>：</w:t>
      </w:r>
    </w:p>
    <w:p>
      <w:pPr>
        <w:pStyle w:val="3"/>
        <w:spacing w:line="172" w:lineRule="auto"/>
        <w:ind w:hanging="1716"/>
        <w:jc w:val="center"/>
        <w:rPr>
          <w:rFonts w:hint="eastAsia" w:ascii="Times New Roman" w:hAnsi="Times New Roman" w:cs="Times New Roman"/>
          <w:i w:val="0"/>
          <w:iCs/>
        </w:rPr>
      </w:pPr>
      <w:r>
        <w:rPr>
          <w:rFonts w:ascii="Times New Roman" w:hAnsi="Times New Roman" w:cs="Times New Roman"/>
          <w:i w:val="0"/>
          <w:iCs/>
        </w:rPr>
        <w:t>2022 年</w:t>
      </w:r>
      <w:r>
        <w:rPr>
          <w:rFonts w:hint="eastAsia" w:ascii="Times New Roman" w:hAnsi="Times New Roman" w:cs="Times New Roman"/>
          <w:i w:val="0"/>
          <w:iCs/>
          <w:lang w:eastAsia="zh-CN"/>
        </w:rPr>
        <w:t>宁明</w:t>
      </w:r>
      <w:r>
        <w:rPr>
          <w:rFonts w:ascii="Times New Roman" w:hAnsi="Times New Roman" w:cs="Times New Roman"/>
          <w:i w:val="0"/>
          <w:iCs/>
        </w:rPr>
        <w:t>县</w:t>
      </w:r>
      <w:r>
        <w:rPr>
          <w:rFonts w:hint="eastAsia" w:ascii="Times New Roman" w:hAnsi="Times New Roman" w:cs="Times New Roman"/>
          <w:i w:val="0"/>
          <w:iCs/>
          <w:lang w:eastAsia="zh-CN"/>
        </w:rPr>
        <w:t>招聘特岗</w:t>
      </w:r>
      <w:r>
        <w:rPr>
          <w:rFonts w:ascii="Times New Roman" w:hAnsi="Times New Roman" w:cs="Times New Roman"/>
          <w:i w:val="0"/>
          <w:iCs/>
        </w:rPr>
        <w:t>教师考生健康监测</w:t>
      </w:r>
    </w:p>
    <w:p>
      <w:pPr>
        <w:pStyle w:val="3"/>
        <w:spacing w:line="172" w:lineRule="auto"/>
        <w:ind w:hanging="1716"/>
        <w:jc w:val="center"/>
        <w:rPr>
          <w:rFonts w:ascii="Times New Roman" w:hAnsi="Times New Roman" w:cs="Times New Roman"/>
          <w:i w:val="0"/>
          <w:iCs/>
        </w:rPr>
      </w:pPr>
      <w:r>
        <w:rPr>
          <w:rFonts w:ascii="Times New Roman" w:hAnsi="Times New Roman" w:cs="Times New Roman"/>
          <w:i w:val="0"/>
          <w:iCs/>
        </w:rPr>
        <w:t>承诺书</w:t>
      </w:r>
      <w:bookmarkStart w:id="1" w:name="_GoBack"/>
      <w:bookmarkEnd w:id="1"/>
    </w:p>
    <w:p>
      <w:pPr>
        <w:pStyle w:val="5"/>
        <w:spacing w:before="1"/>
        <w:ind w:left="0"/>
        <w:rPr>
          <w:rFonts w:ascii="Times New Roman" w:hAnsi="Times New Roman" w:cs="Times New Roman"/>
          <w:i/>
          <w:sz w:val="12"/>
        </w:rPr>
      </w:pPr>
    </w:p>
    <w:tbl>
      <w:tblPr>
        <w:tblStyle w:val="7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276"/>
        <w:gridCol w:w="992"/>
        <w:gridCol w:w="1276"/>
        <w:gridCol w:w="1134"/>
        <w:gridCol w:w="1276"/>
        <w:gridCol w:w="158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134" w:type="dxa"/>
            <w:tcBorders>
              <w:bottom w:val="nil"/>
            </w:tcBorders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11"/>
              <w:rPr>
                <w:i/>
                <w:sz w:val="14"/>
              </w:rPr>
            </w:pPr>
          </w:p>
          <w:p>
            <w:pPr>
              <w:pStyle w:val="11"/>
              <w:ind w:left="74" w:right="68"/>
              <w:jc w:val="center"/>
              <w:rPr>
                <w:rFonts w:eastAsia="黑体"/>
                <w:sz w:val="21"/>
              </w:rPr>
            </w:pPr>
            <w:r>
              <w:rPr>
                <w:rFonts w:eastAsia="黑体"/>
                <w:sz w:val="21"/>
              </w:rPr>
              <w:t>健康码状态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11"/>
              <w:rPr>
                <w:i/>
                <w:sz w:val="14"/>
              </w:rPr>
            </w:pPr>
          </w:p>
          <w:p>
            <w:pPr>
              <w:pStyle w:val="11"/>
              <w:ind w:left="145"/>
              <w:rPr>
                <w:rFonts w:eastAsia="黑体"/>
                <w:sz w:val="21"/>
              </w:rPr>
            </w:pPr>
            <w:r>
              <w:rPr>
                <w:rFonts w:eastAsia="黑体"/>
                <w:sz w:val="21"/>
              </w:rPr>
              <w:t>本人及家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11"/>
              <w:rPr>
                <w:i/>
                <w:sz w:val="14"/>
              </w:rPr>
            </w:pPr>
          </w:p>
          <w:p>
            <w:pPr>
              <w:pStyle w:val="11"/>
              <w:ind w:left="78" w:right="68"/>
              <w:jc w:val="center"/>
              <w:rPr>
                <w:rFonts w:eastAsia="黑体"/>
                <w:sz w:val="21"/>
              </w:rPr>
            </w:pPr>
            <w:r>
              <w:rPr>
                <w:rFonts w:eastAsia="黑体"/>
                <w:sz w:val="21"/>
              </w:rPr>
              <w:t>是否接触境</w:t>
            </w:r>
          </w:p>
        </w:tc>
        <w:tc>
          <w:tcPr>
            <w:tcW w:w="1588" w:type="dxa"/>
            <w:vMerge w:val="restart"/>
          </w:tcPr>
          <w:p>
            <w:pPr>
              <w:pStyle w:val="11"/>
              <w:spacing w:before="87" w:line="285" w:lineRule="auto"/>
              <w:ind w:left="107" w:right="98" w:firstLine="57"/>
              <w:jc w:val="both"/>
              <w:rPr>
                <w:rFonts w:eastAsia="黑体"/>
                <w:sz w:val="21"/>
              </w:rPr>
            </w:pPr>
            <w:r>
              <w:rPr>
                <w:rFonts w:eastAsia="黑体"/>
                <w:sz w:val="21"/>
              </w:rPr>
              <w:t>是否为既往确</w:t>
            </w:r>
            <w:r>
              <w:rPr>
                <w:rFonts w:eastAsia="黑体"/>
                <w:spacing w:val="-17"/>
                <w:sz w:val="21"/>
              </w:rPr>
              <w:t>诊病例、无症状感染者、密切接触者、次密切接</w:t>
            </w:r>
          </w:p>
          <w:p>
            <w:pPr>
              <w:pStyle w:val="11"/>
              <w:spacing w:before="1"/>
              <w:ind w:left="563" w:right="554"/>
              <w:jc w:val="center"/>
              <w:rPr>
                <w:rFonts w:eastAsia="黑体"/>
                <w:sz w:val="21"/>
              </w:rPr>
            </w:pPr>
            <w:r>
              <w:rPr>
                <w:rFonts w:eastAsia="黑体"/>
                <w:sz w:val="21"/>
              </w:rPr>
              <w:t>触者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11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11"/>
              <w:spacing w:before="3"/>
              <w:rPr>
                <w:i/>
                <w:sz w:val="10"/>
              </w:rPr>
            </w:pPr>
          </w:p>
          <w:p>
            <w:pPr>
              <w:pStyle w:val="11"/>
              <w:ind w:left="96" w:right="87"/>
              <w:jc w:val="center"/>
              <w:rPr>
                <w:rFonts w:eastAsia="黑体"/>
                <w:sz w:val="21"/>
              </w:rPr>
            </w:pPr>
            <w:r>
              <w:rPr>
                <w:rFonts w:eastAsia="黑体"/>
                <w:sz w:val="21"/>
              </w:rPr>
              <w:t>天 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11"/>
              <w:spacing w:before="3"/>
              <w:rPr>
                <w:i/>
                <w:sz w:val="10"/>
              </w:rPr>
            </w:pPr>
          </w:p>
          <w:p>
            <w:pPr>
              <w:pStyle w:val="11"/>
              <w:ind w:left="76" w:right="68"/>
              <w:jc w:val="center"/>
              <w:rPr>
                <w:rFonts w:eastAsia="黑体"/>
                <w:sz w:val="21"/>
              </w:rPr>
            </w:pPr>
            <w:r>
              <w:rPr>
                <w:rFonts w:eastAsia="黑体"/>
                <w:sz w:val="21"/>
              </w:rPr>
              <w:t>日 期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11"/>
              <w:spacing w:before="3"/>
              <w:rPr>
                <w:i/>
                <w:sz w:val="10"/>
              </w:rPr>
            </w:pPr>
          </w:p>
          <w:p>
            <w:pPr>
              <w:pStyle w:val="11"/>
              <w:ind w:left="179"/>
              <w:rPr>
                <w:rFonts w:eastAsia="宋体"/>
                <w:sz w:val="21"/>
              </w:rPr>
            </w:pPr>
            <w:r>
              <w:rPr>
                <w:rFonts w:eastAsia="黑体"/>
                <w:sz w:val="21"/>
              </w:rPr>
              <w:t>体温</w:t>
            </w:r>
            <w:r>
              <w:rPr>
                <w:rFonts w:eastAsia="宋体"/>
                <w:sz w:val="21"/>
              </w:rPr>
              <w:t>℃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11"/>
              <w:spacing w:before="19"/>
              <w:ind w:left="111"/>
              <w:rPr>
                <w:rFonts w:eastAsia="黑体"/>
                <w:sz w:val="21"/>
              </w:rPr>
            </w:pPr>
            <w:r>
              <w:rPr>
                <w:rFonts w:eastAsia="黑体"/>
                <w:w w:val="95"/>
                <w:sz w:val="21"/>
              </w:rPr>
              <w:t>（绿码、黄</w:t>
            </w:r>
          </w:p>
          <w:p>
            <w:pPr>
              <w:pStyle w:val="11"/>
              <w:spacing w:before="53"/>
              <w:ind w:left="111"/>
              <w:rPr>
                <w:rFonts w:eastAsia="黑体"/>
                <w:sz w:val="21"/>
              </w:rPr>
            </w:pPr>
            <w:r>
              <w:rPr>
                <w:rFonts w:eastAsia="黑体"/>
                <w:w w:val="95"/>
                <w:sz w:val="21"/>
              </w:rPr>
              <w:t>码、红码或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11"/>
              <w:spacing w:before="19"/>
              <w:ind w:left="145"/>
              <w:rPr>
                <w:rFonts w:eastAsia="黑体"/>
                <w:sz w:val="21"/>
              </w:rPr>
            </w:pPr>
            <w:r>
              <w:rPr>
                <w:rFonts w:eastAsia="黑体"/>
                <w:w w:val="95"/>
                <w:sz w:val="21"/>
              </w:rPr>
              <w:t>人是否有</w:t>
            </w:r>
          </w:p>
          <w:p>
            <w:pPr>
              <w:pStyle w:val="11"/>
              <w:spacing w:before="53"/>
              <w:ind w:left="145"/>
              <w:rPr>
                <w:rFonts w:eastAsia="黑体"/>
                <w:sz w:val="21"/>
              </w:rPr>
            </w:pPr>
            <w:r>
              <w:rPr>
                <w:rFonts w:eastAsia="黑体"/>
                <w:w w:val="95"/>
                <w:sz w:val="21"/>
              </w:rPr>
              <w:t>发热、咳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11"/>
              <w:spacing w:before="19"/>
              <w:ind w:left="113"/>
              <w:rPr>
                <w:rFonts w:eastAsia="黑体"/>
                <w:sz w:val="21"/>
              </w:rPr>
            </w:pPr>
            <w:r>
              <w:rPr>
                <w:rFonts w:eastAsia="黑体"/>
                <w:w w:val="95"/>
                <w:sz w:val="21"/>
              </w:rPr>
              <w:t>外人员或中</w:t>
            </w:r>
          </w:p>
          <w:p>
            <w:pPr>
              <w:pStyle w:val="11"/>
              <w:spacing w:before="53"/>
              <w:ind w:left="113"/>
              <w:rPr>
                <w:rFonts w:eastAsia="黑体"/>
                <w:sz w:val="21"/>
              </w:rPr>
            </w:pPr>
            <w:r>
              <w:rPr>
                <w:rFonts w:eastAsia="黑体"/>
                <w:w w:val="95"/>
                <w:sz w:val="21"/>
              </w:rPr>
              <w:t>高风险地区</w:t>
            </w:r>
          </w:p>
        </w:tc>
        <w:tc>
          <w:tcPr>
            <w:tcW w:w="1588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11"/>
              <w:spacing w:before="19"/>
              <w:ind w:left="76" w:right="68"/>
              <w:jc w:val="center"/>
              <w:rPr>
                <w:rFonts w:eastAsia="黑体"/>
                <w:sz w:val="21"/>
              </w:rPr>
            </w:pPr>
            <w:r>
              <w:rPr>
                <w:rFonts w:eastAsia="黑体"/>
                <w:sz w:val="21"/>
              </w:rPr>
              <w:t>接种疫苗</w:t>
            </w:r>
          </w:p>
          <w:p>
            <w:pPr>
              <w:pStyle w:val="11"/>
              <w:spacing w:before="53"/>
              <w:ind w:left="74" w:right="68"/>
              <w:jc w:val="center"/>
              <w:rPr>
                <w:rFonts w:eastAsia="黑体"/>
                <w:sz w:val="21"/>
              </w:rPr>
            </w:pPr>
            <w:r>
              <w:rPr>
                <w:rFonts w:eastAsia="黑体"/>
                <w:sz w:val="21"/>
              </w:rPr>
              <w:t>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34" w:type="dxa"/>
            <w:tcBorders>
              <w:top w:val="nil"/>
            </w:tcBorders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11"/>
              <w:spacing w:before="19"/>
              <w:ind w:left="74" w:right="68"/>
              <w:jc w:val="center"/>
              <w:rPr>
                <w:rFonts w:eastAsia="黑体"/>
                <w:sz w:val="21"/>
              </w:rPr>
            </w:pPr>
            <w:r>
              <w:rPr>
                <w:rFonts w:eastAsia="黑体"/>
                <w:sz w:val="21"/>
              </w:rPr>
              <w:t>其他码）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11"/>
              <w:spacing w:before="19"/>
              <w:ind w:left="145"/>
              <w:rPr>
                <w:rFonts w:eastAsia="黑体"/>
                <w:sz w:val="21"/>
              </w:rPr>
            </w:pPr>
            <w:r>
              <w:rPr>
                <w:rFonts w:eastAsia="黑体"/>
                <w:sz w:val="21"/>
              </w:rPr>
              <w:t>嗽等症状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11"/>
              <w:spacing w:before="19"/>
              <w:ind w:left="75" w:right="68"/>
              <w:jc w:val="center"/>
              <w:rPr>
                <w:rFonts w:eastAsia="黑体"/>
                <w:sz w:val="21"/>
              </w:rPr>
            </w:pPr>
            <w:r>
              <w:rPr>
                <w:rFonts w:eastAsia="黑体"/>
                <w:sz w:val="21"/>
              </w:rPr>
              <w:t>人员</w:t>
            </w:r>
          </w:p>
        </w:tc>
        <w:tc>
          <w:tcPr>
            <w:tcW w:w="1588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11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34" w:type="dxa"/>
          </w:tcPr>
          <w:p>
            <w:pPr>
              <w:pStyle w:val="11"/>
              <w:spacing w:before="102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1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2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7</w:t>
            </w:r>
            <w:r>
              <w:rPr>
                <w:rFonts w:eastAsia="宋体"/>
                <w:sz w:val="24"/>
              </w:rPr>
              <w:t xml:space="preserve">月 </w:t>
            </w:r>
            <w:r>
              <w:rPr>
                <w:rFonts w:hint="eastAsia" w:eastAsia="宋体"/>
                <w:sz w:val="24"/>
                <w:lang w:val="en-US" w:eastAsia="zh-CN"/>
              </w:rPr>
              <w:t>11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2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2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2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restart"/>
          </w:tcPr>
          <w:p>
            <w:pPr>
              <w:pStyle w:val="11"/>
              <w:rPr>
                <w:i/>
                <w:sz w:val="26"/>
              </w:rPr>
            </w:pPr>
          </w:p>
          <w:p>
            <w:pPr>
              <w:pStyle w:val="11"/>
              <w:rPr>
                <w:i/>
                <w:sz w:val="26"/>
              </w:rPr>
            </w:pPr>
          </w:p>
          <w:p>
            <w:pPr>
              <w:pStyle w:val="11"/>
              <w:spacing w:before="17"/>
              <w:rPr>
                <w:i/>
                <w:sz w:val="38"/>
              </w:rPr>
            </w:pPr>
          </w:p>
          <w:p>
            <w:pPr>
              <w:pStyle w:val="11"/>
              <w:ind w:left="206"/>
              <w:rPr>
                <w:sz w:val="24"/>
              </w:rPr>
            </w:pPr>
            <w:r>
              <w:rPr>
                <w:rFonts w:eastAsia="仿宋_GB2312"/>
                <w:sz w:val="24"/>
              </w:rPr>
              <w:t>第一针</w:t>
            </w:r>
            <w:r>
              <w:rPr>
                <w:sz w:val="24"/>
              </w:rPr>
              <w:t>□</w:t>
            </w:r>
          </w:p>
          <w:p>
            <w:pPr>
              <w:pStyle w:val="11"/>
              <w:rPr>
                <w:i/>
                <w:sz w:val="26"/>
              </w:rPr>
            </w:pPr>
          </w:p>
          <w:p>
            <w:pPr>
              <w:pStyle w:val="11"/>
              <w:rPr>
                <w:i/>
                <w:sz w:val="26"/>
              </w:rPr>
            </w:pPr>
          </w:p>
          <w:p>
            <w:pPr>
              <w:pStyle w:val="11"/>
              <w:spacing w:before="14"/>
              <w:rPr>
                <w:i/>
                <w:sz w:val="18"/>
              </w:rPr>
            </w:pPr>
          </w:p>
          <w:p>
            <w:pPr>
              <w:pStyle w:val="11"/>
              <w:ind w:left="206"/>
              <w:rPr>
                <w:sz w:val="24"/>
              </w:rPr>
            </w:pPr>
            <w:r>
              <w:rPr>
                <w:rFonts w:eastAsia="仿宋_GB2312"/>
                <w:sz w:val="24"/>
              </w:rPr>
              <w:t>第二针</w:t>
            </w:r>
            <w:r>
              <w:rPr>
                <w:sz w:val="24"/>
              </w:rPr>
              <w:t>□</w:t>
            </w:r>
          </w:p>
          <w:p>
            <w:pPr>
              <w:pStyle w:val="11"/>
              <w:rPr>
                <w:i/>
                <w:sz w:val="26"/>
              </w:rPr>
            </w:pPr>
          </w:p>
          <w:p>
            <w:pPr>
              <w:pStyle w:val="11"/>
              <w:rPr>
                <w:i/>
                <w:sz w:val="26"/>
              </w:rPr>
            </w:pPr>
          </w:p>
          <w:p>
            <w:pPr>
              <w:pStyle w:val="11"/>
              <w:spacing w:before="13"/>
              <w:rPr>
                <w:i/>
                <w:sz w:val="18"/>
              </w:rPr>
            </w:pPr>
          </w:p>
          <w:p>
            <w:pPr>
              <w:pStyle w:val="11"/>
              <w:spacing w:before="1"/>
              <w:ind w:left="206"/>
              <w:rPr>
                <w:sz w:val="24"/>
              </w:rPr>
            </w:pPr>
            <w:r>
              <w:rPr>
                <w:rFonts w:eastAsia="仿宋_GB2312"/>
                <w:sz w:val="24"/>
              </w:rPr>
              <w:t>第三针</w:t>
            </w:r>
            <w:r>
              <w:rPr>
                <w:sz w:val="24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34" w:type="dxa"/>
          </w:tcPr>
          <w:p>
            <w:pPr>
              <w:pStyle w:val="11"/>
              <w:spacing w:before="101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2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rFonts w:eastAsia="宋体"/>
                <w:sz w:val="24"/>
              </w:rPr>
              <w:t xml:space="preserve">月 </w:t>
            </w:r>
            <w:r>
              <w:rPr>
                <w:rFonts w:hint="eastAsia" w:eastAsiaTheme="minorEastAsia"/>
                <w:sz w:val="24"/>
                <w:lang w:val="en-US" w:eastAsia="zh-CN"/>
              </w:rPr>
              <w:t>12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1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1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34" w:type="dxa"/>
          </w:tcPr>
          <w:p>
            <w:pPr>
              <w:pStyle w:val="11"/>
              <w:spacing w:before="102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3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2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rFonts w:eastAsia="宋体"/>
                <w:sz w:val="24"/>
              </w:rPr>
              <w:t xml:space="preserve">月 </w:t>
            </w:r>
            <w:r>
              <w:rPr>
                <w:rFonts w:hint="eastAsia" w:eastAsiaTheme="minorEastAsia"/>
                <w:sz w:val="24"/>
                <w:lang w:val="en-US" w:eastAsia="zh-CN"/>
              </w:rPr>
              <w:t>13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2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2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2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134" w:type="dxa"/>
          </w:tcPr>
          <w:p>
            <w:pPr>
              <w:pStyle w:val="11"/>
              <w:spacing w:before="102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4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2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7</w:t>
            </w:r>
            <w:r>
              <w:rPr>
                <w:rFonts w:eastAsia="宋体"/>
                <w:sz w:val="24"/>
              </w:rPr>
              <w:t>月</w:t>
            </w:r>
            <w:r>
              <w:rPr>
                <w:rFonts w:hint="eastAsia" w:eastAsiaTheme="minorEastAsia"/>
                <w:sz w:val="24"/>
                <w:lang w:val="en-US" w:eastAsia="zh-CN"/>
              </w:rPr>
              <w:t>14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2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2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2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34" w:type="dxa"/>
          </w:tcPr>
          <w:p>
            <w:pPr>
              <w:pStyle w:val="11"/>
              <w:spacing w:before="101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5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7</w:t>
            </w:r>
            <w:r>
              <w:rPr>
                <w:rFonts w:eastAsia="宋体"/>
                <w:sz w:val="24"/>
              </w:rPr>
              <w:t xml:space="preserve">月 </w:t>
            </w:r>
            <w:r>
              <w:rPr>
                <w:rFonts w:hint="eastAsia" w:eastAsiaTheme="minorEastAsia"/>
                <w:sz w:val="24"/>
                <w:lang w:val="en-US" w:eastAsia="zh-CN"/>
              </w:rPr>
              <w:t>15</w:t>
            </w:r>
            <w:r>
              <w:rPr>
                <w:sz w:val="24"/>
              </w:rPr>
              <w:t xml:space="preserve"> 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1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1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34" w:type="dxa"/>
          </w:tcPr>
          <w:p>
            <w:pPr>
              <w:pStyle w:val="11"/>
              <w:spacing w:before="101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6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7</w:t>
            </w:r>
            <w:r>
              <w:rPr>
                <w:rFonts w:eastAsia="宋体"/>
                <w:sz w:val="24"/>
              </w:rPr>
              <w:t>月</w:t>
            </w:r>
            <w:r>
              <w:rPr>
                <w:rFonts w:hint="eastAsia" w:eastAsia="宋体"/>
                <w:sz w:val="24"/>
                <w:lang w:val="en-US" w:eastAsia="zh-CN"/>
              </w:rPr>
              <w:t>16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1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1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34" w:type="dxa"/>
          </w:tcPr>
          <w:p>
            <w:pPr>
              <w:pStyle w:val="11"/>
              <w:spacing w:before="102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7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2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rFonts w:eastAsia="宋体"/>
                <w:sz w:val="24"/>
              </w:rPr>
              <w:t>月</w:t>
            </w:r>
            <w:r>
              <w:rPr>
                <w:rFonts w:hint="eastAsia" w:eastAsiaTheme="minorEastAsia"/>
                <w:sz w:val="24"/>
                <w:lang w:val="en-US" w:eastAsia="zh-CN"/>
              </w:rPr>
              <w:t>17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2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2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2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34" w:type="dxa"/>
          </w:tcPr>
          <w:p>
            <w:pPr>
              <w:pStyle w:val="11"/>
              <w:spacing w:before="101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8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7</w:t>
            </w:r>
            <w:r>
              <w:rPr>
                <w:rFonts w:eastAsia="宋体"/>
                <w:sz w:val="24"/>
              </w:rPr>
              <w:t xml:space="preserve">月 </w:t>
            </w:r>
            <w:r>
              <w:rPr>
                <w:rFonts w:hint="eastAsia" w:eastAsiaTheme="minorEastAsia"/>
                <w:sz w:val="24"/>
                <w:lang w:val="en-US" w:eastAsia="zh-CN"/>
              </w:rPr>
              <w:t>18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1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1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34" w:type="dxa"/>
          </w:tcPr>
          <w:p>
            <w:pPr>
              <w:pStyle w:val="11"/>
              <w:spacing w:before="101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9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rFonts w:eastAsia="宋体"/>
                <w:sz w:val="24"/>
              </w:rPr>
              <w:t>月</w:t>
            </w:r>
            <w:r>
              <w:rPr>
                <w:rFonts w:hint="eastAsia" w:eastAsia="宋体"/>
                <w:sz w:val="24"/>
                <w:lang w:val="en-US" w:eastAsia="zh-CN"/>
              </w:rPr>
              <w:t>19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1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1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34" w:type="dxa"/>
          </w:tcPr>
          <w:p>
            <w:pPr>
              <w:pStyle w:val="11"/>
              <w:spacing w:before="102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10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2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rFonts w:eastAsia="宋体"/>
                <w:sz w:val="24"/>
              </w:rPr>
              <w:t>月</w:t>
            </w:r>
            <w:r>
              <w:rPr>
                <w:rFonts w:hint="eastAsia" w:eastAsia="宋体"/>
                <w:sz w:val="24"/>
                <w:lang w:val="en-US" w:eastAsia="zh-CN"/>
              </w:rPr>
              <w:t>20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2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2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2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34" w:type="dxa"/>
          </w:tcPr>
          <w:p>
            <w:pPr>
              <w:pStyle w:val="11"/>
              <w:spacing w:before="101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11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rFonts w:eastAsia="宋体"/>
                <w:sz w:val="24"/>
              </w:rPr>
              <w:t xml:space="preserve">月 </w:t>
            </w:r>
            <w:r>
              <w:rPr>
                <w:rFonts w:hint="eastAsia" w:eastAsiaTheme="minorEastAsia"/>
                <w:sz w:val="24"/>
                <w:lang w:val="en-US" w:eastAsia="zh-CN"/>
              </w:rPr>
              <w:t>21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1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1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34" w:type="dxa"/>
          </w:tcPr>
          <w:p>
            <w:pPr>
              <w:pStyle w:val="11"/>
              <w:spacing w:before="101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12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rFonts w:eastAsia="宋体"/>
                <w:sz w:val="24"/>
              </w:rPr>
              <w:t>月</w:t>
            </w:r>
            <w:r>
              <w:rPr>
                <w:rFonts w:hint="eastAsia" w:eastAsia="宋体"/>
                <w:sz w:val="24"/>
                <w:lang w:val="en-US" w:eastAsia="zh-CN"/>
              </w:rPr>
              <w:t>22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1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1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34" w:type="dxa"/>
          </w:tcPr>
          <w:p>
            <w:pPr>
              <w:pStyle w:val="11"/>
              <w:spacing w:before="102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13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2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7</w:t>
            </w:r>
            <w:r>
              <w:rPr>
                <w:rFonts w:eastAsia="宋体"/>
                <w:sz w:val="24"/>
              </w:rPr>
              <w:t>月</w:t>
            </w:r>
            <w:r>
              <w:rPr>
                <w:rFonts w:hint="eastAsia" w:eastAsiaTheme="minorEastAsia"/>
                <w:sz w:val="24"/>
                <w:lang w:val="en-US" w:eastAsia="zh-CN"/>
              </w:rPr>
              <w:t>23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2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2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2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34" w:type="dxa"/>
          </w:tcPr>
          <w:p>
            <w:pPr>
              <w:pStyle w:val="11"/>
              <w:spacing w:before="101"/>
              <w:ind w:left="96" w:right="8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第 </w:t>
            </w:r>
            <w:r>
              <w:rPr>
                <w:sz w:val="24"/>
              </w:rPr>
              <w:t xml:space="preserve">14 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8" w:right="68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Theme="minorEastAsia"/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rFonts w:eastAsia="宋体"/>
                <w:sz w:val="24"/>
              </w:rPr>
              <w:t>月</w:t>
            </w:r>
            <w:r>
              <w:rPr>
                <w:rFonts w:hint="eastAsia" w:eastAsiaTheme="minorEastAsia"/>
                <w:sz w:val="24"/>
                <w:lang w:val="en-US" w:eastAsia="zh-CN"/>
              </w:rPr>
              <w:t>24</w:t>
            </w:r>
            <w:r>
              <w:rPr>
                <w:rFonts w:eastAsia="宋体"/>
                <w:sz w:val="24"/>
              </w:rPr>
              <w:t>日</w:t>
            </w:r>
          </w:p>
        </w:tc>
        <w:tc>
          <w:tcPr>
            <w:tcW w:w="992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11"/>
              <w:rPr>
                <w:sz w:val="24"/>
              </w:rPr>
            </w:pPr>
          </w:p>
        </w:tc>
        <w:tc>
          <w:tcPr>
            <w:tcW w:w="1134" w:type="dxa"/>
          </w:tcPr>
          <w:p>
            <w:pPr>
              <w:pStyle w:val="11"/>
              <w:spacing w:before="101"/>
              <w:ind w:left="121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</w:tcPr>
          <w:p>
            <w:pPr>
              <w:pStyle w:val="11"/>
              <w:spacing w:before="101"/>
              <w:ind w:left="76" w:right="68"/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588" w:type="dxa"/>
          </w:tcPr>
          <w:p>
            <w:pPr>
              <w:pStyle w:val="11"/>
              <w:spacing w:before="101"/>
              <w:ind w:left="349"/>
              <w:rPr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  <w:r>
              <w:rPr>
                <w:sz w:val="24"/>
              </w:rPr>
              <w:t xml:space="preserve">□ </w:t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sz w:val="24"/>
              </w:rPr>
              <w:t>□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>
      <w:pPr>
        <w:spacing w:before="162" w:line="388" w:lineRule="auto"/>
        <w:ind w:left="546" w:right="471" w:firstLine="48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本人承诺以上填报内容真实，如有隐瞒或虚假填报，本人承担相关法律责任，本表交</w:t>
      </w:r>
      <w:r>
        <w:rPr>
          <w:rFonts w:hint="eastAsia" w:ascii="Times New Roman" w:hAnsi="Times New Roman" w:eastAsia="宋体" w:cs="Times New Roman"/>
          <w:b/>
          <w:sz w:val="24"/>
          <w:lang w:eastAsia="zh-CN"/>
        </w:rPr>
        <w:t>宁明</w:t>
      </w:r>
      <w:r>
        <w:rPr>
          <w:rFonts w:hint="eastAsia" w:ascii="Times New Roman" w:hAnsi="Times New Roman" w:eastAsia="宋体" w:cs="Times New Roman"/>
          <w:b/>
          <w:sz w:val="24"/>
        </w:rPr>
        <w:t>县教育局</w:t>
      </w:r>
      <w:r>
        <w:rPr>
          <w:rFonts w:ascii="Times New Roman" w:hAnsi="Times New Roman" w:eastAsia="宋体" w:cs="Times New Roman"/>
          <w:b/>
          <w:sz w:val="24"/>
        </w:rPr>
        <w:t>存档备查。</w:t>
      </w:r>
    </w:p>
    <w:p>
      <w:pPr>
        <w:tabs>
          <w:tab w:val="left" w:pos="4047"/>
        </w:tabs>
        <w:spacing w:before="43"/>
        <w:ind w:left="54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承</w:t>
      </w:r>
      <w:r>
        <w:rPr>
          <w:rFonts w:ascii="Times New Roman" w:hAnsi="Times New Roman" w:cs="Times New Roman"/>
          <w:spacing w:val="-3"/>
          <w:sz w:val="28"/>
        </w:rPr>
        <w:t>诺</w:t>
      </w:r>
      <w:r>
        <w:rPr>
          <w:rFonts w:ascii="Times New Roman" w:hAnsi="Times New Roman" w:cs="Times New Roman"/>
          <w:sz w:val="28"/>
        </w:rPr>
        <w:t>人（</w:t>
      </w:r>
      <w:r>
        <w:rPr>
          <w:rFonts w:ascii="Times New Roman" w:hAnsi="Times New Roman" w:cs="Times New Roman"/>
          <w:spacing w:val="-3"/>
          <w:sz w:val="28"/>
        </w:rPr>
        <w:t>签</w:t>
      </w:r>
      <w:r>
        <w:rPr>
          <w:rFonts w:ascii="Times New Roman" w:hAnsi="Times New Roman" w:cs="Times New Roman"/>
          <w:sz w:val="28"/>
        </w:rPr>
        <w:t>字）：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联</w:t>
      </w:r>
      <w:r>
        <w:rPr>
          <w:rFonts w:ascii="Times New Roman" w:hAnsi="Times New Roman" w:cs="Times New Roman"/>
          <w:spacing w:val="-3"/>
          <w:sz w:val="28"/>
        </w:rPr>
        <w:t>系</w:t>
      </w:r>
      <w:r>
        <w:rPr>
          <w:rFonts w:ascii="Times New Roman" w:hAnsi="Times New Roman" w:cs="Times New Roman"/>
          <w:sz w:val="28"/>
        </w:rPr>
        <w:t>电话：</w:t>
      </w:r>
    </w:p>
    <w:p>
      <w:pPr>
        <w:pStyle w:val="5"/>
        <w:ind w:left="0"/>
        <w:rPr>
          <w:rFonts w:ascii="Times New Roman" w:hAnsi="Times New Roman" w:cs="Times New Roman"/>
          <w:sz w:val="28"/>
        </w:rPr>
      </w:pPr>
    </w:p>
    <w:p>
      <w:pPr>
        <w:ind w:left="546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28"/>
        </w:rPr>
        <w:t>报</w:t>
      </w:r>
      <w:r>
        <w:rPr>
          <w:rFonts w:ascii="Times New Roman" w:hAnsi="Times New Roman" w:cs="Times New Roman"/>
          <w:sz w:val="28"/>
        </w:rPr>
        <w:t>考岗位：</w:t>
      </w:r>
      <w:bookmarkStart w:id="0" w:name="附件1-3"/>
      <w:bookmarkEnd w:id="0"/>
    </w:p>
    <w:sectPr>
      <w:footerReference r:id="rId3" w:type="default"/>
      <w:pgSz w:w="11910" w:h="16840"/>
      <w:pgMar w:top="1320" w:right="680" w:bottom="1160" w:left="1040" w:header="0" w:footer="97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  <w:rPr>
        <w:sz w:val="20"/>
      </w:rPr>
    </w:pPr>
    <w:r>
      <w:pict>
        <v:shape id="_x0000_s3073" o:spid="_x0000_s3073" o:spt="202" type="#_x0000_t202" style="position:absolute;left:0pt;margin-top:782.35pt;height:16.05pt;width:44.1pt;mso-position-horizontal:outside;mso-position-horizontal-relative:margin;mso-position-vertical-relative:pag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21" w:lineRule="exact"/>
                  <w:ind w:left="20"/>
                  <w:rPr>
                    <w:rFonts w:ascii="宋体"/>
                    <w:sz w:val="28"/>
                  </w:rPr>
                </w:pPr>
                <w:r>
                  <w:rPr>
                    <w:rFonts w:ascii="宋体"/>
                    <w:sz w:val="2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宋体"/>
                    <w:sz w:val="28"/>
                  </w:rPr>
                  <w:t>1</w:t>
                </w:r>
                <w:r>
                  <w:fldChar w:fldCharType="end"/>
                </w:r>
                <w:r>
                  <w:rPr>
                    <w:rFonts w:ascii="宋体"/>
                    <w:sz w:val="28"/>
                  </w:rPr>
                  <w:t xml:space="preserve"> -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noPunctuationKerning w:val="1"/>
  <w:characterSpacingControl w:val="doNotCompress"/>
  <w:hdrShapeDefaults>
    <o:shapelayout v:ext="edit">
      <o:idmap v:ext="edit" data="3"/>
    </o:shapelayout>
  </w:hdrShapeDefaults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RjMDllOTI0MTAzNDU2NjllNjdjZWJiYjI5YzhkMzkifQ=="/>
  </w:docVars>
  <w:rsids>
    <w:rsidRoot w:val="00B022F5"/>
    <w:rsid w:val="000B182E"/>
    <w:rsid w:val="00817C69"/>
    <w:rsid w:val="00902ECB"/>
    <w:rsid w:val="00A02251"/>
    <w:rsid w:val="00B022F5"/>
    <w:rsid w:val="00CD0C1E"/>
    <w:rsid w:val="00D023B7"/>
    <w:rsid w:val="00D10F2D"/>
    <w:rsid w:val="01897196"/>
    <w:rsid w:val="085E3BCF"/>
    <w:rsid w:val="09780738"/>
    <w:rsid w:val="2002596F"/>
    <w:rsid w:val="252E0E69"/>
    <w:rsid w:val="2F9F142A"/>
    <w:rsid w:val="3D736DBE"/>
    <w:rsid w:val="427878F0"/>
    <w:rsid w:val="4340640F"/>
    <w:rsid w:val="4E6E6F31"/>
    <w:rsid w:val="602A6A9C"/>
    <w:rsid w:val="62537237"/>
    <w:rsid w:val="6F67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3">
    <w:name w:val="heading 1"/>
    <w:basedOn w:val="1"/>
    <w:next w:val="1"/>
    <w:qFormat/>
    <w:uiPriority w:val="1"/>
    <w:pPr>
      <w:spacing w:before="176"/>
      <w:ind w:left="2728" w:right="1031" w:hanging="3192"/>
      <w:outlineLvl w:val="0"/>
    </w:pPr>
    <w:rPr>
      <w:rFonts w:ascii="方正小标宋简体" w:hAnsi="方正小标宋简体" w:eastAsia="方正小标宋简体" w:cs="方正小标宋简体"/>
      <w:i/>
      <w:sz w:val="44"/>
      <w:szCs w:val="44"/>
    </w:rPr>
  </w:style>
  <w:style w:type="paragraph" w:styleId="4">
    <w:name w:val="heading 2"/>
    <w:basedOn w:val="1"/>
    <w:next w:val="1"/>
    <w:qFormat/>
    <w:uiPriority w:val="1"/>
    <w:pPr>
      <w:ind w:left="1187"/>
      <w:outlineLvl w:val="1"/>
    </w:pPr>
    <w:rPr>
      <w:rFonts w:ascii="楷体_GB2312" w:hAnsi="楷体_GB2312" w:eastAsia="楷体_GB2312" w:cs="楷体_GB2312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Times New Roman" w:eastAsia="方正小标宋_GBK" w:cs="方正小标宋_GBK"/>
      <w:color w:val="000000"/>
      <w:sz w:val="24"/>
      <w:szCs w:val="24"/>
      <w:lang w:val="en-US" w:eastAsia="zh-CN" w:bidi="ar-SA"/>
    </w:rPr>
  </w:style>
  <w:style w:type="paragraph" w:styleId="5">
    <w:name w:val="Body Text"/>
    <w:basedOn w:val="1"/>
    <w:qFormat/>
    <w:uiPriority w:val="1"/>
    <w:pPr>
      <w:ind w:left="546"/>
    </w:pPr>
    <w:rPr>
      <w:sz w:val="32"/>
      <w:szCs w:val="32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546" w:firstLine="640"/>
    </w:pPr>
  </w:style>
  <w:style w:type="paragraph" w:customStyle="1" w:styleId="11">
    <w:name w:val="Table Paragraph"/>
    <w:basedOn w:val="1"/>
    <w:qFormat/>
    <w:uiPriority w:val="1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461</Words>
  <Characters>483</Characters>
  <Lines>5</Lines>
  <Paragraphs>1</Paragraphs>
  <TotalTime>43</TotalTime>
  <ScaleCrop>false</ScaleCrop>
  <LinksUpToDate>false</LinksUpToDate>
  <CharactersWithSpaces>572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2022-06-09T10:51:00Z</dcterms:created>
  <dc:creator>朝槿露葵</dc:creator>
  <cp:lastModifiedBy>Administrator</cp:lastModifiedBy>
  <cp:lastPrinted>2022-06-28T01:52:00Z</cp:lastPrinted>
  <dcterms:modified xsi:type="dcterms:W3CDTF">2022-07-06T00:25:52Z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2022-06-09T00:00:00Z</vt:filetime>
  </property>
  <property fmtid="{D5CDD505-2E9C-101B-9397-08002B2CF9AE}" pid="5" name="KSOProductBuildVer">
    <vt:lpwstr>2052-11.1.0.11753</vt:lpwstr>
  </property>
  <property fmtid="{D5CDD505-2E9C-101B-9397-08002B2CF9AE}" pid="6" name="ICV">
    <vt:lpwstr>B5661C54C0FA4A06909129463656216E</vt:lpwstr>
  </property>
</Properties>
</file>