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104D26">
      <w:pPr>
        <w:overflowPunct w:val="0"/>
        <w:spacing w:line="564" w:lineRule="exact"/>
        <w:jc w:val="left"/>
        <w:rPr>
          <w:rFonts w:hint="eastAsia" w:ascii="仿宋_GB2312" w:hAnsi="仿宋_GB2312" w:eastAsia="仿宋_GB2312" w:cs="仿宋_GB2312"/>
          <w:b/>
          <w:bCs/>
          <w:sz w:val="24"/>
          <w:szCs w:val="24"/>
          <w:lang w:val="en-US" w:eastAsia="zh-CN"/>
        </w:rPr>
      </w:pPr>
      <w:r>
        <w:rPr>
          <w:rFonts w:hint="eastAsia" w:ascii="黑体" w:hAnsi="黑体" w:eastAsia="黑体" w:cs="黑体"/>
          <w:b w:val="0"/>
          <w:bCs w:val="0"/>
          <w:sz w:val="32"/>
          <w:szCs w:val="32"/>
          <w:lang w:val="en-US" w:eastAsia="zh-CN"/>
        </w:rPr>
        <w:t xml:space="preserve">附件7  </w:t>
      </w:r>
      <w:r>
        <w:rPr>
          <w:rFonts w:hint="eastAsia" w:ascii="仿宋_GB2312" w:hAnsi="仿宋_GB2312" w:eastAsia="仿宋_GB2312" w:cs="仿宋_GB2312"/>
          <w:b/>
          <w:bCs/>
          <w:sz w:val="24"/>
          <w:szCs w:val="24"/>
          <w:lang w:val="en-US" w:eastAsia="zh-CN"/>
        </w:rPr>
        <w:t xml:space="preserve">                        </w:t>
      </w:r>
    </w:p>
    <w:p w14:paraId="65277C7B">
      <w:pPr>
        <w:overflowPunct w:val="0"/>
        <w:spacing w:line="564" w:lineRule="exact"/>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考生面试须知</w:t>
      </w:r>
    </w:p>
    <w:p w14:paraId="123F2D17">
      <w:pPr>
        <w:overflowPunct w:val="0"/>
        <w:spacing w:line="564" w:lineRule="exact"/>
        <w:jc w:val="center"/>
        <w:rPr>
          <w:rFonts w:hint="eastAsia" w:ascii="方正小标宋简体" w:hAnsi="方正小标宋简体" w:eastAsia="方正小标宋简体" w:cs="方正小标宋简体"/>
          <w:b w:val="0"/>
          <w:bCs w:val="0"/>
          <w:sz w:val="44"/>
          <w:szCs w:val="44"/>
        </w:rPr>
      </w:pPr>
    </w:p>
    <w:p w14:paraId="227B47E9">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一、考生须做好自我健康管理。备考期间，应加强个人健康监测，避免身体健康出现异常，影响面试。考生</w:t>
      </w:r>
      <w:r>
        <w:rPr>
          <w:rFonts w:hint="eastAsia" w:ascii="仿宋_GB2312" w:hAnsi="仿宋_GB2312" w:eastAsia="仿宋_GB2312" w:cs="仿宋_GB2312"/>
          <w:sz w:val="32"/>
          <w:szCs w:val="32"/>
          <w:lang w:val="en-US" w:eastAsia="zh-CN"/>
        </w:rPr>
        <w:t>如出现</w:t>
      </w:r>
      <w:r>
        <w:rPr>
          <w:rFonts w:hint="eastAsia" w:ascii="仿宋_GB2312" w:hAnsi="仿宋_GB2312" w:eastAsia="仿宋_GB2312" w:cs="仿宋_GB2312"/>
          <w:sz w:val="32"/>
          <w:szCs w:val="32"/>
        </w:rPr>
        <w:t>身体不适</w:t>
      </w:r>
      <w:r>
        <w:rPr>
          <w:rFonts w:hint="eastAsia" w:ascii="仿宋_GB2312" w:hAnsi="仿宋_GB2312" w:eastAsia="仿宋_GB2312" w:cs="仿宋_GB2312"/>
          <w:sz w:val="32"/>
          <w:szCs w:val="32"/>
          <w:lang w:val="en-US" w:eastAsia="zh-CN"/>
        </w:rPr>
        <w:t>无法坚持参加面试的，</w:t>
      </w:r>
      <w:r>
        <w:rPr>
          <w:rFonts w:hint="eastAsia" w:ascii="仿宋_GB2312" w:hAnsi="仿宋_GB2312" w:eastAsia="仿宋_GB2312" w:cs="仿宋_GB2312"/>
          <w:sz w:val="32"/>
          <w:szCs w:val="32"/>
        </w:rPr>
        <w:t>要主动到医疗机构检查。</w:t>
      </w:r>
    </w:p>
    <w:p w14:paraId="7E5709EE">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二、考生应在规定的时间内到达指定地点参加面试，违者按有关规定处理。进入考点时，应主动出示</w:t>
      </w:r>
      <w:r>
        <w:rPr>
          <w:rFonts w:hint="eastAsia" w:ascii="仿宋_GB2312" w:hAnsi="仿宋_GB2312" w:eastAsia="仿宋_GB2312" w:cs="仿宋_GB2312"/>
          <w:snapToGrid/>
          <w:color w:val="auto"/>
          <w:kern w:val="0"/>
          <w:sz w:val="32"/>
          <w:szCs w:val="32"/>
          <w:lang w:val="en-US" w:eastAsia="zh-CN" w:bidi="ar"/>
        </w:rPr>
        <w:t>本人有效居民身份证（或有效期内的临时居民身份证或公安机关出具的注明有效期限的临时身份证明）</w:t>
      </w:r>
      <w:r>
        <w:rPr>
          <w:rFonts w:hint="eastAsia" w:ascii="仿宋_GB2312" w:hAnsi="仿宋_GB2312" w:eastAsia="仿宋_GB2312" w:cs="仿宋_GB2312"/>
          <w:sz w:val="32"/>
          <w:szCs w:val="32"/>
        </w:rPr>
        <w:t>。</w:t>
      </w:r>
    </w:p>
    <w:p w14:paraId="58679535">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三、考生必须遵守面试考场纪律和要求。自觉维护考场秩序，服从主考官和工作人员的管理，诚信参加面试，不得以任何理由违反规定，影响面试。</w:t>
      </w:r>
    </w:p>
    <w:p w14:paraId="472C0A34">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四、考生不得穿制服或穿戴有特别标志的服装参加面试。</w:t>
      </w:r>
    </w:p>
    <w:p w14:paraId="5F3D25C5">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五、考生要按规定时间进入候考室签到并抽签，按抽签确定的面试序号参加面试。抽签开始时仍未到达候考室的，剩余签号为该考生面试序号。</w:t>
      </w:r>
    </w:p>
    <w:p w14:paraId="20C2CCE8">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w:t>
      </w:r>
      <w:r>
        <w:rPr>
          <w:rFonts w:hint="eastAsia" w:ascii="仿宋_GB2312" w:hAnsi="仿宋_GB2312" w:eastAsia="仿宋_GB2312" w:cs="仿宋_GB2312"/>
          <w:sz w:val="32"/>
          <w:szCs w:val="32"/>
          <w:lang w:val="en-US" w:eastAsia="zh-CN"/>
        </w:rPr>
        <w:t>在规定时间前</w:t>
      </w:r>
      <w:r>
        <w:rPr>
          <w:rFonts w:hint="eastAsia" w:ascii="仿宋_GB2312" w:hAnsi="仿宋_GB2312" w:eastAsia="仿宋_GB2312" w:cs="仿宋_GB2312"/>
          <w:sz w:val="32"/>
          <w:szCs w:val="32"/>
        </w:rPr>
        <w:t>按时到达的考生不允许进入候考室，按自动放弃面试资格处理。</w:t>
      </w:r>
    </w:p>
    <w:p w14:paraId="1452D0A4">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考生在抽签前要主动将各种电子、通信、计算、存储等禁止使用和携带的设备交由工作人员统一保管。严禁将手机等禁止使用和携带的设备带至候考室座位或面试室内。如有违反，给予取消本次面试资格处理。</w:t>
      </w:r>
    </w:p>
    <w:p w14:paraId="2D9CD62B">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七、考生在候考过程中不得随意出入候考室，因特殊情况需出入候考室的，须有候考室工作人员专人陪同监督。</w:t>
      </w:r>
    </w:p>
    <w:p w14:paraId="5EEC6E6C">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八、考生在</w:t>
      </w:r>
      <w:r>
        <w:rPr>
          <w:rFonts w:hint="eastAsia" w:ascii="仿宋_GB2312" w:hAnsi="仿宋_GB2312" w:eastAsia="仿宋_GB2312" w:cs="仿宋_GB2312"/>
          <w:color w:val="auto"/>
          <w:sz w:val="32"/>
          <w:szCs w:val="32"/>
          <w:lang w:val="en-US" w:eastAsia="zh-CN"/>
        </w:rPr>
        <w:t>结构化</w:t>
      </w:r>
      <w:r>
        <w:rPr>
          <w:rFonts w:hint="eastAsia" w:ascii="仿宋_GB2312" w:hAnsi="仿宋_GB2312" w:eastAsia="仿宋_GB2312" w:cs="仿宋_GB2312"/>
          <w:color w:val="auto"/>
          <w:sz w:val="32"/>
          <w:szCs w:val="32"/>
        </w:rPr>
        <w:t>面试</w:t>
      </w:r>
      <w:r>
        <w:rPr>
          <w:rFonts w:hint="eastAsia" w:ascii="仿宋_GB2312" w:hAnsi="仿宋_GB2312" w:eastAsia="仿宋_GB2312" w:cs="仿宋_GB2312"/>
          <w:color w:val="auto"/>
          <w:sz w:val="32"/>
          <w:szCs w:val="32"/>
          <w:lang w:val="en-US" w:eastAsia="zh-CN"/>
        </w:rPr>
        <w:t>和试讲</w:t>
      </w:r>
      <w:r>
        <w:rPr>
          <w:rFonts w:hint="eastAsia" w:ascii="仿宋_GB2312" w:hAnsi="仿宋_GB2312" w:eastAsia="仿宋_GB2312" w:cs="仿宋_GB2312"/>
          <w:color w:val="auto"/>
          <w:sz w:val="32"/>
          <w:szCs w:val="32"/>
        </w:rPr>
        <w:t>时不得携带任何与</w:t>
      </w:r>
      <w:r>
        <w:rPr>
          <w:rFonts w:hint="eastAsia" w:ascii="仿宋_GB2312" w:hAnsi="仿宋_GB2312" w:eastAsia="仿宋_GB2312" w:cs="仿宋_GB2312"/>
          <w:color w:val="auto"/>
          <w:sz w:val="32"/>
          <w:szCs w:val="32"/>
          <w:lang w:val="en-US" w:eastAsia="zh-CN"/>
        </w:rPr>
        <w:t>结构化</w:t>
      </w:r>
      <w:r>
        <w:rPr>
          <w:rFonts w:hint="eastAsia" w:ascii="仿宋_GB2312" w:hAnsi="仿宋_GB2312" w:eastAsia="仿宋_GB2312" w:cs="仿宋_GB2312"/>
          <w:color w:val="auto"/>
          <w:sz w:val="32"/>
          <w:szCs w:val="32"/>
        </w:rPr>
        <w:t>面试</w:t>
      </w:r>
      <w:r>
        <w:rPr>
          <w:rFonts w:hint="eastAsia" w:ascii="仿宋_GB2312" w:hAnsi="仿宋_GB2312" w:eastAsia="仿宋_GB2312" w:cs="仿宋_GB2312"/>
          <w:color w:val="auto"/>
          <w:sz w:val="32"/>
          <w:szCs w:val="32"/>
          <w:lang w:val="en-US" w:eastAsia="zh-CN"/>
        </w:rPr>
        <w:t>和试讲</w:t>
      </w:r>
      <w:r>
        <w:rPr>
          <w:rFonts w:hint="eastAsia" w:ascii="仿宋_GB2312" w:hAnsi="仿宋_GB2312" w:eastAsia="仿宋_GB2312" w:cs="仿宋_GB2312"/>
          <w:color w:val="auto"/>
          <w:sz w:val="32"/>
          <w:szCs w:val="32"/>
        </w:rPr>
        <w:t>有关的物品和资料进入</w:t>
      </w:r>
      <w:r>
        <w:rPr>
          <w:rFonts w:hint="eastAsia" w:ascii="仿宋_GB2312" w:hAnsi="仿宋_GB2312" w:eastAsia="仿宋_GB2312" w:cs="仿宋_GB2312"/>
          <w:color w:val="auto"/>
          <w:sz w:val="32"/>
          <w:szCs w:val="32"/>
          <w:lang w:val="en-US" w:eastAsia="zh-CN"/>
        </w:rPr>
        <w:t>考场</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结构化</w:t>
      </w:r>
      <w:r>
        <w:rPr>
          <w:rFonts w:hint="eastAsia" w:ascii="仿宋_GB2312" w:hAnsi="仿宋_GB2312" w:eastAsia="仿宋_GB2312" w:cs="仿宋_GB2312"/>
          <w:color w:val="auto"/>
          <w:sz w:val="32"/>
          <w:szCs w:val="32"/>
        </w:rPr>
        <w:t>面试结束后，不得将题本和草稿纸带出面试室。</w:t>
      </w:r>
    </w:p>
    <w:p w14:paraId="482A4B36">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sz w:val="32"/>
          <w:szCs w:val="32"/>
        </w:rPr>
        <w:t>九、考生在面试时，只能报自己的面试序号，</w:t>
      </w:r>
      <w:r>
        <w:rPr>
          <w:rFonts w:hint="eastAsia" w:ascii="仿宋_GB2312" w:hAnsi="仿宋_GB2312" w:eastAsia="仿宋_GB2312" w:cs="仿宋_GB2312"/>
          <w:kern w:val="0"/>
          <w:sz w:val="32"/>
          <w:szCs w:val="32"/>
        </w:rPr>
        <w:t>不得透露</w:t>
      </w:r>
      <w:r>
        <w:rPr>
          <w:rFonts w:hint="eastAsia" w:ascii="仿宋_GB2312" w:hAnsi="仿宋_GB2312" w:eastAsia="仿宋_GB2312" w:cs="仿宋_GB2312"/>
          <w:kern w:val="0"/>
          <w:sz w:val="32"/>
          <w:szCs w:val="32"/>
          <w:lang w:val="en-US" w:eastAsia="zh-CN"/>
        </w:rPr>
        <w:t>考生</w:t>
      </w:r>
      <w:r>
        <w:rPr>
          <w:rFonts w:hint="eastAsia" w:ascii="仿宋_GB2312" w:hAnsi="仿宋_GB2312" w:eastAsia="仿宋_GB2312" w:cs="仿宋_GB2312"/>
          <w:kern w:val="0"/>
          <w:sz w:val="32"/>
          <w:szCs w:val="32"/>
        </w:rPr>
        <w:t>姓名、</w:t>
      </w:r>
      <w:r>
        <w:rPr>
          <w:rFonts w:hint="eastAsia" w:ascii="仿宋_GB2312" w:hAnsi="仿宋_GB2312" w:eastAsia="仿宋_GB2312" w:cs="仿宋_GB2312"/>
          <w:kern w:val="0"/>
          <w:sz w:val="32"/>
          <w:szCs w:val="32"/>
          <w:lang w:val="en-US" w:eastAsia="zh-CN"/>
        </w:rPr>
        <w:t>所在学校或单位、籍贯等信息</w:t>
      </w:r>
      <w:r>
        <w:rPr>
          <w:rFonts w:hint="eastAsia" w:ascii="仿宋_GB2312" w:hAnsi="仿宋_GB2312" w:eastAsia="仿宋_GB2312" w:cs="仿宋_GB2312"/>
          <w:kern w:val="0"/>
          <w:sz w:val="32"/>
          <w:szCs w:val="32"/>
        </w:rPr>
        <w:t>。考生透露</w:t>
      </w:r>
      <w:r>
        <w:rPr>
          <w:rFonts w:hint="eastAsia" w:ascii="仿宋_GB2312" w:hAnsi="仿宋_GB2312" w:eastAsia="仿宋_GB2312" w:cs="仿宋_GB2312"/>
          <w:kern w:val="0"/>
          <w:sz w:val="32"/>
          <w:szCs w:val="32"/>
          <w:lang w:val="en-US" w:eastAsia="zh-CN"/>
        </w:rPr>
        <w:t>的，扣减面试成绩的5%—20%，情节严重的，取消其面试成绩。</w:t>
      </w:r>
    </w:p>
    <w:p w14:paraId="71CD8C90">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十、</w:t>
      </w:r>
      <w:r>
        <w:rPr>
          <w:rFonts w:hint="eastAsia" w:ascii="仿宋_GB2312" w:hAnsi="仿宋_GB2312" w:eastAsia="仿宋_GB2312" w:cs="仿宋_GB2312"/>
          <w:sz w:val="32"/>
          <w:szCs w:val="32"/>
        </w:rPr>
        <w:t xml:space="preserve">试讲考生签到、抽签后，在教案封面填写抽签号并将教案打印件（一式 </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 xml:space="preserve"> 份）交给候考室工作人员。教案不能透露任何个人信息。</w:t>
      </w:r>
    </w:p>
    <w:p w14:paraId="3821008B">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sz w:val="32"/>
          <w:szCs w:val="32"/>
          <w:lang w:val="en-US" w:eastAsia="zh-CN"/>
        </w:rPr>
        <w:t>十一、</w:t>
      </w:r>
      <w:r>
        <w:rPr>
          <w:rFonts w:hint="eastAsia" w:ascii="仿宋_GB2312" w:hAnsi="仿宋_GB2312" w:eastAsia="仿宋_GB2312" w:cs="仿宋_GB2312"/>
          <w:sz w:val="32"/>
          <w:szCs w:val="32"/>
        </w:rPr>
        <w:t>试讲统一采用PPT讲授方式（自备U盘，如因U盘打不开课件，责任自负，U盘不能用考生姓</w:t>
      </w:r>
      <w:bookmarkStart w:id="0" w:name="_GoBack"/>
      <w:r>
        <w:rPr>
          <w:rFonts w:hint="eastAsia" w:ascii="仿宋_GB2312" w:hAnsi="仿宋_GB2312" w:eastAsia="仿宋_GB2312" w:cs="仿宋_GB2312"/>
          <w:color w:val="auto"/>
          <w:sz w:val="32"/>
          <w:szCs w:val="32"/>
        </w:rPr>
        <w:t>名命名）。</w:t>
      </w:r>
      <w:r>
        <w:rPr>
          <w:rFonts w:ascii="仿宋_GB2312" w:hAnsi="仿宋_GB2312" w:eastAsia="仿宋_GB2312" w:cs="仿宋_GB2312"/>
          <w:i w:val="0"/>
          <w:iCs w:val="0"/>
          <w:caps w:val="0"/>
          <w:color w:val="auto"/>
          <w:spacing w:val="0"/>
          <w:sz w:val="31"/>
          <w:szCs w:val="31"/>
          <w:shd w:val="clear" w:fill="FFFFFF"/>
        </w:rPr>
        <w:t>考虑到试讲课件格式与学校电脑兼容性问题，建议考生试讲课件分别准备一份</w:t>
      </w:r>
      <w:r>
        <w:rPr>
          <w:rFonts w:hint="eastAsia" w:ascii="仿宋_GB2312" w:hAnsi="仿宋_GB2312" w:eastAsia="仿宋_GB2312" w:cs="仿宋_GB2312"/>
          <w:i w:val="0"/>
          <w:iCs w:val="0"/>
          <w:caps w:val="0"/>
          <w:color w:val="auto"/>
          <w:spacing w:val="0"/>
          <w:sz w:val="31"/>
          <w:szCs w:val="31"/>
          <w:shd w:val="clear" w:fill="FFFFFF"/>
        </w:rPr>
        <w:t>PPT版本及一份PDF版本备用，请按要求存入个人U盘中，不得通过网络链接下载</w:t>
      </w:r>
      <w:r>
        <w:rPr>
          <w:rStyle w:val="5"/>
          <w:rFonts w:hint="eastAsia" w:ascii="仿宋_GB2312" w:hAnsi="仿宋_GB2312" w:eastAsia="仿宋_GB2312" w:cs="仿宋_GB2312"/>
          <w:i w:val="0"/>
          <w:iCs w:val="0"/>
          <w:caps w:val="0"/>
          <w:color w:val="auto"/>
          <w:spacing w:val="0"/>
          <w:sz w:val="31"/>
          <w:szCs w:val="31"/>
          <w:shd w:val="clear" w:fill="FFFFFF"/>
        </w:rPr>
        <w:t>。</w:t>
      </w:r>
      <w:r>
        <w:rPr>
          <w:rFonts w:hint="eastAsia" w:ascii="仿宋_GB2312" w:hAnsi="仿宋_GB2312" w:eastAsia="仿宋_GB2312" w:cs="仿宋_GB2312"/>
          <w:i w:val="0"/>
          <w:iCs w:val="0"/>
          <w:caps w:val="0"/>
          <w:color w:val="auto"/>
          <w:spacing w:val="0"/>
          <w:sz w:val="31"/>
          <w:szCs w:val="31"/>
          <w:shd w:val="clear" w:fill="FFFFFF"/>
        </w:rPr>
        <w:t>试讲课件由工作人员拷入指定电脑。</w:t>
      </w:r>
      <w:r>
        <w:rPr>
          <w:rFonts w:hint="eastAsia" w:ascii="仿宋_GB2312" w:hAnsi="仿宋_GB2312" w:eastAsia="仿宋_GB2312" w:cs="仿宋_GB2312"/>
          <w:i w:val="0"/>
          <w:iCs w:val="0"/>
          <w:caps w:val="0"/>
          <w:color w:val="auto"/>
          <w:spacing w:val="0"/>
          <w:sz w:val="31"/>
          <w:szCs w:val="31"/>
          <w:shd w:val="clear" w:fill="FFFFFF"/>
          <w:lang w:val="en-US" w:eastAsia="zh-CN"/>
        </w:rPr>
        <w:t>课件不能透露任何个人信息。</w:t>
      </w:r>
    </w:p>
    <w:bookmarkEnd w:id="0"/>
    <w:p w14:paraId="18E04509">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考生面试结束后，要听从工作人员管理，不得返回候考室，不得以任何方式对外泄露试题信息。</w:t>
      </w:r>
    </w:p>
    <w:p w14:paraId="03AD2990">
      <w:pPr>
        <w:keepNext w:val="0"/>
        <w:keepLines w:val="0"/>
        <w:pageBreakBefore w:val="0"/>
        <w:widowControl w:val="0"/>
        <w:kinsoku/>
        <w:wordWrap/>
        <w:overflowPunct w:val="0"/>
        <w:topLinePunct w:val="0"/>
        <w:autoSpaceDE/>
        <w:autoSpaceDN/>
        <w:bidi w:val="0"/>
        <w:adjustRightInd/>
        <w:snapToGrid/>
        <w:spacing w:line="600" w:lineRule="exact"/>
        <w:ind w:firstLine="620" w:firstLineChars="200"/>
        <w:textAlignment w:val="auto"/>
        <w:rPr>
          <w:rFonts w:hint="eastAsia" w:ascii="仿宋_GB2312" w:hAnsi="仿宋_GB2312" w:eastAsia="仿宋_GB2312" w:cs="仿宋_GB2312"/>
          <w:sz w:val="32"/>
          <w:szCs w:val="32"/>
        </w:rPr>
      </w:pPr>
      <w:r>
        <w:rPr>
          <w:rFonts w:hint="eastAsia" w:ascii="仿宋_GB2312" w:hAnsi="宋体" w:eastAsia="仿宋_GB2312" w:cs="仿宋_GB2312"/>
          <w:i w:val="0"/>
          <w:iCs w:val="0"/>
          <w:caps w:val="0"/>
          <w:color w:val="000000"/>
          <w:spacing w:val="0"/>
          <w:sz w:val="31"/>
          <w:szCs w:val="31"/>
          <w:shd w:val="clear" w:fill="FFFFFF"/>
          <w:lang w:val="en-US" w:eastAsia="zh-CN"/>
        </w:rPr>
        <w:t>十三、</w:t>
      </w:r>
      <w:r>
        <w:rPr>
          <w:rFonts w:ascii="仿宋_GB2312" w:hAnsi="宋体" w:eastAsia="仿宋_GB2312" w:cs="仿宋_GB2312"/>
          <w:i w:val="0"/>
          <w:iCs w:val="0"/>
          <w:caps w:val="0"/>
          <w:color w:val="000000"/>
          <w:spacing w:val="0"/>
          <w:sz w:val="31"/>
          <w:szCs w:val="31"/>
          <w:shd w:val="clear" w:fill="FFFFFF"/>
        </w:rPr>
        <w:t>由于面试考试时间较长，考试过程中不得随意走动、出入考场教学楼，考生需等候至</w:t>
      </w:r>
      <w:r>
        <w:rPr>
          <w:rFonts w:hint="eastAsia" w:ascii="仿宋_GB2312" w:hAnsi="宋体" w:eastAsia="仿宋_GB2312" w:cs="仿宋_GB2312"/>
          <w:i w:val="0"/>
          <w:iCs w:val="0"/>
          <w:caps w:val="0"/>
          <w:color w:val="000000"/>
          <w:spacing w:val="0"/>
          <w:sz w:val="31"/>
          <w:szCs w:val="31"/>
          <w:shd w:val="clear" w:fill="FFFFFF"/>
          <w:lang w:val="en-US" w:eastAsia="zh-CN"/>
        </w:rPr>
        <w:t>同一考场</w:t>
      </w:r>
      <w:r>
        <w:rPr>
          <w:rFonts w:ascii="仿宋_GB2312" w:hAnsi="宋体" w:eastAsia="仿宋_GB2312" w:cs="仿宋_GB2312"/>
          <w:i w:val="0"/>
          <w:iCs w:val="0"/>
          <w:caps w:val="0"/>
          <w:color w:val="000000"/>
          <w:spacing w:val="0"/>
          <w:sz w:val="31"/>
          <w:szCs w:val="31"/>
          <w:shd w:val="clear" w:fill="FFFFFF"/>
        </w:rPr>
        <w:t>面试工作全部结束方可离开考场，请考生自备饮用水及干粮充饥。</w:t>
      </w:r>
    </w:p>
    <w:p w14:paraId="7B62A7E9">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14:paraId="1D25C11C">
      <w:pPr>
        <w:keepNext w:val="0"/>
        <w:keepLines w:val="0"/>
        <w:pageBreakBefore w:val="0"/>
        <w:widowControl w:val="0"/>
        <w:kinsoku/>
        <w:wordWrap/>
        <w:topLinePunct w:val="0"/>
        <w:autoSpaceDE/>
        <w:autoSpaceDN/>
        <w:bidi w:val="0"/>
        <w:adjustRightInd/>
        <w:snapToGrid/>
        <w:spacing w:line="600" w:lineRule="exact"/>
        <w:textAlignment w:val="auto"/>
        <w:rPr>
          <w:sz w:val="32"/>
          <w:szCs w:val="32"/>
        </w:rPr>
      </w:pPr>
    </w:p>
    <w:sectPr>
      <w:pgSz w:w="11906" w:h="16838"/>
      <w:pgMar w:top="907" w:right="1134" w:bottom="567" w:left="1134" w:header="851" w:footer="147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283D01"/>
    <w:rsid w:val="16E72682"/>
    <w:rsid w:val="27F60D15"/>
    <w:rsid w:val="388B7C7D"/>
    <w:rsid w:val="45C33690"/>
    <w:rsid w:val="5E6822A0"/>
    <w:rsid w:val="602F02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napToGrid/>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jc w:val="left"/>
    </w:pPr>
    <w:rPr>
      <w:sz w:val="18"/>
      <w:szCs w:val="18"/>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968</Words>
  <Characters>977</Characters>
  <Lines>0</Lines>
  <Paragraphs>0</Paragraphs>
  <TotalTime>1</TotalTime>
  <ScaleCrop>false</ScaleCrop>
  <LinksUpToDate>false</LinksUpToDate>
  <CharactersWithSpaces>1005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2025-06-06T13:27:00Z</dcterms:created>
  <dc:creator>Administrator</dc:creator>
  <cp:lastModifiedBy>BOBO</cp:lastModifiedBy>
  <dcterms:modified xsi:type="dcterms:W3CDTF">2026-08-27T11:01:39Z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eyJoZGlkIjoiZWEyMWVjOWY1YjE0MGYwNDAzOTNmZTVmMDM0YjY0YmEiLCJ1c2VySWQiOiI0NDkwNDc5MjEifQ==</vt:lpwstr>
  </property>
  <property fmtid="{D5CDD505-2E9C-101B-9397-08002B2CF9AE}" pid="4" name="ICV">
    <vt:lpwstr>90BE797085B2419C8D92F559CAB29DEE_12</vt:lpwstr>
  </property>
</Properties>
</file>